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omfortaa" w:cs="Comfortaa" w:eastAsia="Comfortaa" w:hAnsi="Comfortaa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fortaa" w:cs="Comfortaa" w:eastAsia="Comfortaa" w:hAnsi="Comfortaa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ff"/>
          <w:sz w:val="32"/>
          <w:szCs w:val="32"/>
          <w:u w:val="single"/>
          <w:shd w:fill="auto" w:val="clear"/>
          <w:vertAlign w:val="baseline"/>
          <w:rtl w:val="0"/>
        </w:rPr>
        <w:t xml:space="preserve">DT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omfortaa" w:cs="Comfortaa" w:eastAsia="Comfortaa" w:hAnsi="Comfortaa"/>
          <w:i w:val="0"/>
          <w:smallCaps w:val="0"/>
          <w:strike w:val="0"/>
          <w:color w:val="0000ff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40.000000000004" w:type="dxa"/>
        <w:jc w:val="center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1726.666666666667"/>
        <w:gridCol w:w="1726.666666666667"/>
        <w:gridCol w:w="1726.666666666667"/>
        <w:gridCol w:w="1726.666666666667"/>
        <w:gridCol w:w="1726.666666666667"/>
        <w:gridCol w:w="1726.666666666667"/>
        <w:gridCol w:w="1726.666666666667"/>
        <w:gridCol w:w="1726.666666666667"/>
        <w:gridCol w:w="1726.666666666667"/>
        <w:tblGridChange w:id="0">
          <w:tblGrid>
            <w:gridCol w:w="1726.666666666667"/>
            <w:gridCol w:w="1726.666666666667"/>
            <w:gridCol w:w="1726.666666666667"/>
            <w:gridCol w:w="1726.666666666667"/>
            <w:gridCol w:w="1726.666666666667"/>
            <w:gridCol w:w="1726.666666666667"/>
            <w:gridCol w:w="1726.666666666667"/>
            <w:gridCol w:w="1726.666666666667"/>
            <w:gridCol w:w="1726.666666666667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3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Preschool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Reception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Design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Begin to draw a design of their own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Use materials to create a picture of their design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Talk about what they are doing during each stage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Use criteria to design and make purposeful, functional items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Make pictures of their design saying what they want to make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Create a prototype and critique and redraft product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Design and make purposeful and functional products.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Use pictures and words to convey what they want to design and make.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Describe and explain what they are making, how it works and what they need to do next.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Design and make purposeful, functional and appealing products.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Use drawings with notes to record ideas as they are developed.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Discuss their work as it progresses.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Use research to develop the design of functional and appealing products.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Record plan by drawing labeled sketches or writing and discuss this while working.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Use research and develop design criteria to design functional and appealing products that are fit for purpose.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Consider different ways in which they can creatively record their planning to engage an audience.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Use research and develop design criteria to design innovative, functional and appealing products that are fit for purpose and aimed at particular groups or individuals.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Develop and communicate design ideas using annotated sketches, detailed plans, oral and digital presentations.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Use research and exploration to identify and understand user needs when designing a product.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Develop and communicate design ideas using annotated sketches, detailed plans, oral and digital presentations and computer based tools.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Use and explore a variety of materials.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Use a variety of tools and techniques.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Use the correct tools for the job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Know the tools they are using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Use equipment safely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Name the tools you are using.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Use given tools for a variety of tasks e.g. Knife, grater, chopping board, scissors, needles, pins, scissors, templates, glue, tape.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Join appropriately for different materials and situations.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Explore ideas by rearranging materials e.g. paper, card, ingredients, fabrics, sequins, buttons, tubes, dowel, cotton reels, paper, card, mouldable materials.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Select and name the tools needed to work the materials. E.g. spoons, cups, needles, yarn, scissors, saws, drills.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Select materials from a limited range to meet design criteria.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Think ahead about the order of their work and plan tools and materials needed. E.g. Weighing scales, glue gun, ruler.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Consider working characteristics of materials.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Use tools and equipment, including those needed to weigh and measure ingredients, with accuracy.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Join and combine a range of materials, some with temporary, fixed or moving joints.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Select and use tools and equipment for a range of uses. E.g. cut and shape ingredients, join fabrics, cut accurately and safely, use bradawl to mark holes, hand drill and pin and tacks during textile work.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Join and combine a range of materials and ingredients using appropriate methods. E.g. beating, rubbing in, drilling, glueing, sewing, screwing.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Select from and use specialist tools and techniques for a range of uses. E.g. Whisk, craft knife, cutting mat, safety ruler.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Select from and use a wider range of materials, components and ingredients taking into account their aesthetic properties.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Evaluate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Represent their own ideas through their work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Talks about their creation and how they got to the finished product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Say what they like and dislike about products that are already know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Begin to say how they could improve a product offering own ideas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Explore existing products.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Say what they like and do not like about products they have made.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Consider and explain how the finished product could be improved.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Explore and evaluate existing products.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Talk about their developing designs and identify good points and areas to improve throughout the design process.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Evaluate their product and its appearance against a design criteria.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Investigate and analyse a range of existing products.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Identify strengths and areas to improve in their own design.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Identify what does and does not work in the product.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Use investigations of existing products to inform planning of their own product.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Check their work as it develops and modify approach in light of progress.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Discuss how well their product meets the design criteria and the needs of the user.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Show a clear understanding of the specification and use this to inform decisions.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Justify decisions about materials and methods of construction.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Evaluate products and use of information sources.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Test, evaluate and refine ideas and products against a specification.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Justify decisions made during the design process.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Evaluate products and use of information sources throughout the process and use this to inform planning.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Technical knowledge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Build using a variety of materials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Begin to say how they made their structure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Build structures using different materials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Begin t make suggestions to make structures stronger and more stable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Begin to explore mechanisms such as levers, wheels and ax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le</w:t>
            </w: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Build structures and investigate how they can be made more stable.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Create models with wheels and ax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le</w:t>
            </w: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s.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Insert paper fasteners for card linkages.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Build structures and investigate how they can be made stronger, stiffer and more stable.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Use a range of materials to create models with wheels, ax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le</w:t>
            </w: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 or hinges.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Investigate temporary, fixed and moving joining’s.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Create shell or frame structures and make structures more stable.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Join and combine materials with temporary, fixed or moving joining.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Incorporate a circuit with a bulb or buzzer into a model.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Prototype shell or frame structures.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Strengthen frames with diagonal struts.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Use lolly sticks/card to make levers and linkages.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Build frameworks using a range of materials e.g. wood, corrugated card, plastic to support mechanisms.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Use linkages to make movement larger or more varied.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Incorporate motor and a switch into a model.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Build complex frameworks using a range of materials to support mechanisms.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Use a CAM to make an up and down mechanism.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Control a model using an ICT control programme.</w:t>
            </w:r>
          </w:p>
        </w:tc>
      </w:tr>
    </w:tbl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omfortaa" w:cs="Comfortaa" w:eastAsia="Comfortaa" w:hAnsi="Comforta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even"/>
      <w:pgSz w:h="11900" w:w="1684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text][Type text][Type text]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tabs>
        <w:tab w:val="center" w:pos="4320"/>
        <w:tab w:val="right" w:pos="8640"/>
      </w:tabs>
      <w:contextualSpacing w:val="0"/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b w:val="1"/>
        <w:sz w:val="32"/>
        <w:szCs w:val="32"/>
        <w:rtl w:val="0"/>
      </w:rPr>
      <w:t xml:space="preserve">Woolsery Primary School Non-Negotiables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8886825</wp:posOffset>
          </wp:positionH>
          <wp:positionV relativeFrom="paragraph">
            <wp:posOffset>-133349</wp:posOffset>
          </wp:positionV>
          <wp:extent cx="897666" cy="892492"/>
          <wp:effectExtent b="0" l="0" r="0" t="0"/>
          <wp:wrapSquare wrapText="bothSides" distB="114300" distT="114300" distL="114300" distR="11430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7666" cy="89249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6762750</wp:posOffset>
              </wp:positionH>
              <wp:positionV relativeFrom="paragraph">
                <wp:posOffset>-85724</wp:posOffset>
              </wp:positionV>
              <wp:extent cx="1795463" cy="797983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802950" y="3094200"/>
                        <a:ext cx="1795463" cy="797983"/>
                        <a:chOff x="3802950" y="3094200"/>
                        <a:chExt cx="3086100" cy="1371600"/>
                      </a:xfrm>
                    </wpg:grpSpPr>
                    <wpg:grpSp>
                      <wpg:cNvGrpSpPr/>
                      <wpg:grpSpPr>
                        <a:xfrm>
                          <a:off x="3802950" y="3094200"/>
                          <a:ext cx="3086100" cy="1371600"/>
                          <a:chOff x="0" y="0"/>
                          <a:chExt cx="2628900" cy="17145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26289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2628900" cy="1714500"/>
                          </a:xfrm>
                          <a:custGeom>
                            <a:rect b="b" l="l" r="r" t="t"/>
                            <a:pathLst>
                              <a:path extrusionOk="0" h="120000" w="120000">
                                <a:moveTo>
                                  <a:pt x="0" y="0"/>
                                </a:moveTo>
                                <a:lnTo>
                                  <a:pt x="120000" y="0"/>
                                </a:lnTo>
                                <a:lnTo>
                                  <a:pt x="120000" y="120000"/>
                                </a:lnTo>
                                <a:lnTo>
                                  <a:pt x="0" y="120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2C7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2628900" cy="1714500"/>
                          </a:xfrm>
                          <a:custGeom>
                            <a:rect b="b" l="l" r="r" t="t"/>
                            <a:pathLst>
                              <a:path extrusionOk="0" h="120000" w="120000">
                                <a:moveTo>
                                  <a:pt x="0" y="0"/>
                                </a:moveTo>
                                <a:lnTo>
                                  <a:pt x="120000" y="0"/>
                                </a:lnTo>
                                <a:lnTo>
                                  <a:pt x="120000" y="120000"/>
                                </a:lnTo>
                                <a:lnTo>
                                  <a:pt x="0" y="120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2C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u w:val="single"/>
                                  <w:vertAlign w:val="baseline"/>
                                </w:rPr>
                                <w:t xml:space="preserve">Key Skills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Develop creative, technical and practical expertise to problem solve.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Design and make high quality prototypes and products for a range of users.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Critique, evaluate and test ideas and products.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Understand and apply the principles of nutrition.</w:t>
                              </w:r>
                            </w:p>
                          </w:txbxContent>
                        </wps:txbx>
                        <wps:bodyPr anchorCtr="0" anchor="t" bIns="45700" lIns="45700" spcFirstLastPara="1" rIns="45700" wrap="square" tIns="45700"/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6762750</wp:posOffset>
              </wp:positionH>
              <wp:positionV relativeFrom="paragraph">
                <wp:posOffset>-85724</wp:posOffset>
              </wp:positionV>
              <wp:extent cx="1795463" cy="797983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5463" cy="79798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omfortaa" w:cs="Comfortaa" w:eastAsia="Comfortaa" w:hAnsi="Comfortaa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DT skills should be taught when linked to projects</w:t>
    </w:r>
    <w:r w:rsidDel="00000000" w:rsidR="00000000" w:rsidRPr="00000000">
      <w:rPr>
        <w:rFonts w:ascii="Comfortaa" w:cs="Comfortaa" w:eastAsia="Comfortaa" w:hAnsi="Comfortaa"/>
        <w:i w:val="1"/>
        <w:sz w:val="22"/>
        <w:szCs w:val="22"/>
        <w:rtl w:val="0"/>
      </w:rPr>
      <w:t xml:space="preserve"> </w:t>
    </w:r>
    <w:r w:rsidDel="00000000" w:rsidR="00000000" w:rsidRPr="00000000">
      <w:rPr>
        <w:rFonts w:ascii="Comfortaa" w:cs="Comfortaa" w:eastAsia="Comfortaa" w:hAnsi="Comfortaa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where possible </w:t>
    </w:r>
  </w:p>
  <w:p w:rsidR="00000000" w:rsidDel="00000000" w:rsidP="00000000" w:rsidRDefault="00000000" w:rsidRPr="00000000" w14:paraId="000000C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omfortaa" w:cs="Comfortaa" w:eastAsia="Comfortaa" w:hAnsi="Comfortaa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to ensure real world application. Where possible, DT objectives are </w:t>
    </w:r>
  </w:p>
  <w:p w:rsidR="00000000" w:rsidDel="00000000" w:rsidP="00000000" w:rsidRDefault="00000000" w:rsidRPr="00000000" w14:paraId="000000C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omfortaa" w:cs="Comfortaa" w:eastAsia="Comfortaa" w:hAnsi="Comfortaa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delivered through our Forest School Pro</w:t>
    </w:r>
    <w:r w:rsidDel="00000000" w:rsidR="00000000" w:rsidRPr="00000000">
      <w:rPr>
        <w:rFonts w:ascii="Comfortaa" w:cs="Comfortaa" w:eastAsia="Comfortaa" w:hAnsi="Comfortaa"/>
        <w:i w:val="1"/>
        <w:sz w:val="22"/>
        <w:szCs w:val="22"/>
        <w:rtl w:val="0"/>
      </w:rPr>
      <w:t xml:space="preserve">gramme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